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11108" w14:textId="125BD3D1" w:rsidR="0054628C" w:rsidRPr="00D33497" w:rsidRDefault="00107F05" w:rsidP="0054628C">
      <w:pPr>
        <w:jc w:val="center"/>
        <w:rPr>
          <w:rFonts w:cstheme="minorHAnsi"/>
          <w:color w:val="000000" w:themeColor="text1"/>
          <w:spacing w:val="-3"/>
          <w:sz w:val="48"/>
          <w:szCs w:val="48"/>
        </w:rPr>
      </w:pPr>
      <w:r w:rsidRPr="00D33497">
        <w:rPr>
          <w:rFonts w:cstheme="minorHAnsi"/>
          <w:color w:val="000000" w:themeColor="text1"/>
          <w:spacing w:val="-3"/>
          <w:sz w:val="48"/>
          <w:szCs w:val="48"/>
        </w:rPr>
        <w:t xml:space="preserve">Talking to children and young people </w:t>
      </w:r>
      <w:r w:rsidR="008A3F54" w:rsidRPr="00D33497">
        <w:rPr>
          <w:rFonts w:cstheme="minorHAnsi"/>
          <w:color w:val="000000" w:themeColor="text1"/>
          <w:spacing w:val="-3"/>
          <w:sz w:val="48"/>
          <w:szCs w:val="48"/>
        </w:rPr>
        <w:t xml:space="preserve">about </w:t>
      </w:r>
      <w:r w:rsidR="00B32628" w:rsidRPr="00D33497">
        <w:rPr>
          <w:rFonts w:cstheme="minorHAnsi"/>
          <w:color w:val="000000" w:themeColor="text1"/>
          <w:spacing w:val="-3"/>
          <w:sz w:val="48"/>
          <w:szCs w:val="48"/>
        </w:rPr>
        <w:t xml:space="preserve">the </w:t>
      </w:r>
      <w:r w:rsidR="008A3F54" w:rsidRPr="00D33497">
        <w:rPr>
          <w:rFonts w:cstheme="minorHAnsi"/>
          <w:color w:val="000000" w:themeColor="text1"/>
          <w:spacing w:val="-3"/>
          <w:sz w:val="48"/>
          <w:szCs w:val="48"/>
        </w:rPr>
        <w:t>war in Ukraine</w:t>
      </w:r>
    </w:p>
    <w:p w14:paraId="78A6253E" w14:textId="45262DEE" w:rsidR="008A3F54" w:rsidRPr="00D33497" w:rsidRDefault="00D33497" w:rsidP="00D33497">
      <w:pPr>
        <w:rPr>
          <w:rFonts w:cstheme="minorHAnsi"/>
          <w:color w:val="2E74B5" w:themeColor="accent5" w:themeShade="BF"/>
          <w:spacing w:val="-3"/>
          <w:sz w:val="48"/>
          <w:szCs w:val="48"/>
        </w:rPr>
      </w:pPr>
      <w:r w:rsidRPr="00D33497">
        <w:rPr>
          <w:rFonts w:cstheme="minorHAnsi"/>
          <w:color w:val="2E74B5" w:themeColor="accent5" w:themeShade="BF"/>
          <w:spacing w:val="-3"/>
          <w:sz w:val="48"/>
          <w:szCs w:val="48"/>
        </w:rPr>
        <w:t xml:space="preserve">               </w:t>
      </w:r>
      <w:r w:rsidR="00B32628" w:rsidRPr="00D33497">
        <w:rPr>
          <w:rFonts w:cstheme="minorHAnsi"/>
          <w:color w:val="1F4E79" w:themeColor="accent5" w:themeShade="80"/>
          <w:spacing w:val="-3"/>
          <w:sz w:val="48"/>
          <w:szCs w:val="48"/>
        </w:rPr>
        <w:t>A guide for Parents/Carers</w:t>
      </w:r>
    </w:p>
    <w:p w14:paraId="3752AB59" w14:textId="3559AF2C" w:rsidR="002841DC" w:rsidRDefault="001A3152" w:rsidP="0067547D">
      <w:pPr>
        <w:jc w:val="both"/>
      </w:pPr>
      <w:r>
        <w:t xml:space="preserve">As much as we want to protect our children and young people it is likely that they have </w:t>
      </w:r>
      <w:r w:rsidR="0067547D">
        <w:t xml:space="preserve">seen and </w:t>
      </w:r>
      <w:r>
        <w:t xml:space="preserve">heard of the events in Ukraine. The words ‘war’ ‘invasion’ and ‘attack’ and the violent and upsetting images being shown in the media are going to be frightening for all children, particularly those who have experienced traumatic pasts. </w:t>
      </w:r>
    </w:p>
    <w:p w14:paraId="714D6057" w14:textId="78C5BAE7" w:rsidR="00107F05" w:rsidRDefault="001A3152" w:rsidP="0067547D">
      <w:pPr>
        <w:jc w:val="both"/>
      </w:pPr>
      <w:r>
        <w:t xml:space="preserve">It is </w:t>
      </w:r>
      <w:r w:rsidR="00107F05">
        <w:t>possible</w:t>
      </w:r>
      <w:r>
        <w:t xml:space="preserve"> that children </w:t>
      </w:r>
      <w:r w:rsidR="00107F05">
        <w:t>will be trying to make sense of this information by asking questions</w:t>
      </w:r>
      <w:r w:rsidR="00353F86">
        <w:t>. Our own emotions can influence how we respond to these questions sensitively and appropriately.</w:t>
      </w:r>
    </w:p>
    <w:p w14:paraId="615A39A0" w14:textId="721670E2" w:rsidR="002841DC" w:rsidRDefault="002841DC" w:rsidP="0067547D">
      <w:pPr>
        <w:jc w:val="both"/>
      </w:pPr>
      <w:r>
        <w:t xml:space="preserve">This document </w:t>
      </w:r>
      <w:r w:rsidR="00B32628">
        <w:t xml:space="preserve">aims to </w:t>
      </w:r>
      <w:r>
        <w:t xml:space="preserve">help you consider what information </w:t>
      </w:r>
      <w:r w:rsidR="00B32628">
        <w:t xml:space="preserve">to share </w:t>
      </w:r>
      <w:r>
        <w:t xml:space="preserve">and how you can help your child/young person understand what is going on. Links to other helpful resources are also shared. </w:t>
      </w:r>
    </w:p>
    <w:p w14:paraId="0220B9C9" w14:textId="2F7D7952" w:rsidR="002841DC" w:rsidRDefault="002841DC"/>
    <w:p w14:paraId="3003A61B" w14:textId="67A241AE" w:rsidR="002841DC" w:rsidRDefault="00D33497">
      <w:pPr>
        <w:rPr>
          <w:b/>
          <w:bCs/>
        </w:rPr>
      </w:pPr>
      <w:r>
        <w:rPr>
          <w:noProof/>
        </w:rPr>
        <w:drawing>
          <wp:anchor distT="0" distB="0" distL="114300" distR="114300" simplePos="0" relativeHeight="251662336" behindDoc="1" locked="0" layoutInCell="1" allowOverlap="1" wp14:anchorId="2B8BA0A4" wp14:editId="3A1326FA">
            <wp:simplePos x="0" y="0"/>
            <wp:positionH relativeFrom="column">
              <wp:posOffset>4024630</wp:posOffset>
            </wp:positionH>
            <wp:positionV relativeFrom="paragraph">
              <wp:posOffset>4445</wp:posOffset>
            </wp:positionV>
            <wp:extent cx="2101850" cy="1057275"/>
            <wp:effectExtent l="0" t="0" r="0" b="9525"/>
            <wp:wrapTight wrapText="bothSides">
              <wp:wrapPolygon edited="0">
                <wp:start x="0" y="0"/>
                <wp:lineTo x="0" y="21405"/>
                <wp:lineTo x="21339" y="21405"/>
                <wp:lineTo x="21339" y="0"/>
                <wp:lineTo x="0" y="0"/>
              </wp:wrapPolygon>
            </wp:wrapTight>
            <wp:docPr id="4" name="Picture 4" descr="A picture containing text, newspaper, accessory,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newspaper, accessory, screensho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01850" cy="1057275"/>
                    </a:xfrm>
                    <a:prstGeom prst="rect">
                      <a:avLst/>
                    </a:prstGeom>
                  </pic:spPr>
                </pic:pic>
              </a:graphicData>
            </a:graphic>
            <wp14:sizeRelH relativeFrom="page">
              <wp14:pctWidth>0</wp14:pctWidth>
            </wp14:sizeRelH>
            <wp14:sizeRelV relativeFrom="page">
              <wp14:pctHeight>0</wp14:pctHeight>
            </wp14:sizeRelV>
          </wp:anchor>
        </w:drawing>
      </w:r>
      <w:r w:rsidR="002841DC" w:rsidRPr="0067547D">
        <w:rPr>
          <w:b/>
          <w:bCs/>
        </w:rPr>
        <w:t xml:space="preserve">Take </w:t>
      </w:r>
      <w:r>
        <w:rPr>
          <w:b/>
          <w:bCs/>
        </w:rPr>
        <w:t>c</w:t>
      </w:r>
      <w:r w:rsidR="002841DC" w:rsidRPr="0067547D">
        <w:rPr>
          <w:b/>
          <w:bCs/>
        </w:rPr>
        <w:t>are o</w:t>
      </w:r>
      <w:r>
        <w:rPr>
          <w:b/>
          <w:bCs/>
        </w:rPr>
        <w:t>f y</w:t>
      </w:r>
      <w:r w:rsidR="002841DC" w:rsidRPr="0067547D">
        <w:rPr>
          <w:b/>
          <w:bCs/>
        </w:rPr>
        <w:t xml:space="preserve">ourself </w:t>
      </w:r>
    </w:p>
    <w:p w14:paraId="1D46AAE9" w14:textId="0F9EED7E" w:rsidR="00353F86" w:rsidRPr="00353F86" w:rsidRDefault="00353F86" w:rsidP="00353F86">
      <w:pPr>
        <w:pStyle w:val="ListParagraph"/>
        <w:numPr>
          <w:ilvl w:val="0"/>
          <w:numId w:val="3"/>
        </w:numPr>
        <w:rPr>
          <w:b/>
          <w:bCs/>
        </w:rPr>
      </w:pPr>
      <w:r>
        <w:t>Whilst watching or reading the news can help keep us</w:t>
      </w:r>
      <w:r w:rsidR="00F64C6C">
        <w:t>.</w:t>
      </w:r>
      <w:r>
        <w:t xml:space="preserve"> informed, limiting news intake can help to reduce anxiety.</w:t>
      </w:r>
    </w:p>
    <w:p w14:paraId="72B5788B" w14:textId="16F0E231" w:rsidR="00353F86" w:rsidRPr="00353F86" w:rsidRDefault="00353F86" w:rsidP="00353F86">
      <w:pPr>
        <w:pStyle w:val="ListParagraph"/>
        <w:numPr>
          <w:ilvl w:val="0"/>
          <w:numId w:val="3"/>
        </w:numPr>
        <w:rPr>
          <w:b/>
          <w:bCs/>
        </w:rPr>
      </w:pPr>
      <w:r>
        <w:t>The emotions that you’re feeling can be overwhelming. Remember to take time for things that you enjoy.</w:t>
      </w:r>
    </w:p>
    <w:p w14:paraId="32222055" w14:textId="1F7CBE58" w:rsidR="00353F86" w:rsidRPr="00353F86" w:rsidRDefault="00F64C6C" w:rsidP="00353F86">
      <w:pPr>
        <w:pStyle w:val="ListParagraph"/>
        <w:numPr>
          <w:ilvl w:val="0"/>
          <w:numId w:val="3"/>
        </w:numPr>
        <w:rPr>
          <w:b/>
          <w:bCs/>
        </w:rPr>
      </w:pPr>
      <w:r>
        <w:t>Talk to someone you trust about your thoughts and feelings.</w:t>
      </w:r>
    </w:p>
    <w:p w14:paraId="70FDA9EB" w14:textId="4E6C8472" w:rsidR="002841DC" w:rsidRDefault="002841DC"/>
    <w:p w14:paraId="3421EECB" w14:textId="524A22EE" w:rsidR="002841DC" w:rsidRPr="0067547D" w:rsidRDefault="002841DC">
      <w:pPr>
        <w:rPr>
          <w:b/>
          <w:bCs/>
        </w:rPr>
      </w:pPr>
      <w:r w:rsidRPr="0067547D">
        <w:rPr>
          <w:b/>
          <w:bCs/>
        </w:rPr>
        <w:t>Listen to your child/young person</w:t>
      </w:r>
    </w:p>
    <w:p w14:paraId="0AA1C9E5" w14:textId="402D0549" w:rsidR="0067547D" w:rsidRDefault="00B32628">
      <w:r>
        <w:t xml:space="preserve">When listening </w:t>
      </w:r>
    </w:p>
    <w:p w14:paraId="40D1DD71" w14:textId="5F09C51A" w:rsidR="00B32628" w:rsidRDefault="00B32628" w:rsidP="0067547D">
      <w:pPr>
        <w:pStyle w:val="ListParagraph"/>
        <w:numPr>
          <w:ilvl w:val="0"/>
          <w:numId w:val="2"/>
        </w:numPr>
      </w:pPr>
      <w:r w:rsidRPr="00D33497">
        <w:rPr>
          <w:b/>
          <w:bCs/>
        </w:rPr>
        <w:t>Stay honest</w:t>
      </w:r>
      <w:r w:rsidR="0067547D">
        <w:t xml:space="preserve"> – if you don’t know the answer, that is OK</w:t>
      </w:r>
      <w:r w:rsidR="00F64C6C">
        <w:t>.</w:t>
      </w:r>
    </w:p>
    <w:p w14:paraId="2EEE4588" w14:textId="4A999905" w:rsidR="0067547D" w:rsidRDefault="0067547D" w:rsidP="0067547D">
      <w:pPr>
        <w:pStyle w:val="ListParagraph"/>
        <w:numPr>
          <w:ilvl w:val="0"/>
          <w:numId w:val="2"/>
        </w:numPr>
      </w:pPr>
      <w:r w:rsidRPr="00D33497">
        <w:rPr>
          <w:b/>
          <w:bCs/>
        </w:rPr>
        <w:t>Keep it simple</w:t>
      </w:r>
      <w:r>
        <w:t xml:space="preserve"> </w:t>
      </w:r>
      <w:r w:rsidR="00D33497">
        <w:t xml:space="preserve">- </w:t>
      </w:r>
      <w:r>
        <w:t>consider the child/young person</w:t>
      </w:r>
      <w:r w:rsidR="00D33497">
        <w:t>’</w:t>
      </w:r>
      <w:r>
        <w:t>s age and stage of development</w:t>
      </w:r>
      <w:r w:rsidR="00F64C6C">
        <w:t>.</w:t>
      </w:r>
    </w:p>
    <w:p w14:paraId="38A99808" w14:textId="638C7268" w:rsidR="0067547D" w:rsidRDefault="0067547D" w:rsidP="0067547D">
      <w:pPr>
        <w:pStyle w:val="ListParagraph"/>
        <w:numPr>
          <w:ilvl w:val="0"/>
          <w:numId w:val="1"/>
        </w:numPr>
      </w:pPr>
      <w:r w:rsidRPr="00D33497">
        <w:rPr>
          <w:b/>
          <w:bCs/>
        </w:rPr>
        <w:t>Normalise all feelings</w:t>
      </w:r>
      <w:r w:rsidR="00F64C6C">
        <w:t xml:space="preserve"> </w:t>
      </w:r>
      <w:r w:rsidR="00D33497">
        <w:t xml:space="preserve">- </w:t>
      </w:r>
      <w:r w:rsidR="00F64C6C">
        <w:t>there are no “bad” or “wrong” emotions.</w:t>
      </w:r>
    </w:p>
    <w:p w14:paraId="16234305" w14:textId="36F16A5B" w:rsidR="0067547D" w:rsidRDefault="0067547D" w:rsidP="0067547D">
      <w:pPr>
        <w:pStyle w:val="ListParagraph"/>
        <w:numPr>
          <w:ilvl w:val="0"/>
          <w:numId w:val="1"/>
        </w:numPr>
      </w:pPr>
      <w:r w:rsidRPr="00D33497">
        <w:rPr>
          <w:b/>
          <w:bCs/>
        </w:rPr>
        <w:t>Follow their lead</w:t>
      </w:r>
      <w:r>
        <w:t xml:space="preserve"> – respond to questions and give them to the space to ask</w:t>
      </w:r>
      <w:r w:rsidR="00F64C6C">
        <w:t>.</w:t>
      </w:r>
    </w:p>
    <w:p w14:paraId="6689FF0C" w14:textId="4594B7A7" w:rsidR="00F64C6C" w:rsidRDefault="00F64C6C" w:rsidP="0067547D">
      <w:pPr>
        <w:pStyle w:val="ListParagraph"/>
        <w:numPr>
          <w:ilvl w:val="0"/>
          <w:numId w:val="1"/>
        </w:numPr>
      </w:pPr>
      <w:r w:rsidRPr="00D33497">
        <w:rPr>
          <w:b/>
          <w:bCs/>
        </w:rPr>
        <w:t>Be mindful of language</w:t>
      </w:r>
      <w:r>
        <w:t>- avoid phrases like “calm down” or “stop worrying”.</w:t>
      </w:r>
    </w:p>
    <w:p w14:paraId="757D9FBC" w14:textId="0BA80CD2" w:rsidR="0067547D" w:rsidRDefault="0067547D" w:rsidP="00F64C6C">
      <w:pPr>
        <w:pStyle w:val="ListParagraph"/>
      </w:pPr>
    </w:p>
    <w:p w14:paraId="35505553" w14:textId="5CED07E5" w:rsidR="002841DC" w:rsidRDefault="002841DC"/>
    <w:p w14:paraId="46185178" w14:textId="62E5441A" w:rsidR="002841DC" w:rsidRDefault="002841DC">
      <w:pPr>
        <w:rPr>
          <w:b/>
          <w:bCs/>
        </w:rPr>
      </w:pPr>
      <w:r w:rsidRPr="0067547D">
        <w:rPr>
          <w:b/>
          <w:bCs/>
        </w:rPr>
        <w:t>Consider how to help them feel safe</w:t>
      </w:r>
    </w:p>
    <w:p w14:paraId="0F65A05B" w14:textId="5D23657E" w:rsidR="00F64C6C" w:rsidRDefault="00F64C6C" w:rsidP="00F64C6C">
      <w:pPr>
        <w:pStyle w:val="ListParagraph"/>
        <w:numPr>
          <w:ilvl w:val="0"/>
          <w:numId w:val="1"/>
        </w:numPr>
      </w:pPr>
      <w:r w:rsidRPr="00D33497">
        <w:rPr>
          <w:b/>
          <w:bCs/>
        </w:rPr>
        <w:t>Maintain routine</w:t>
      </w:r>
      <w:r w:rsidRPr="00F64C6C">
        <w:t>- consistency</w:t>
      </w:r>
      <w:r>
        <w:t xml:space="preserve"> helps in times of uncertainty. If change is unavoidable, communicate this change in advance and give your child time to adjust.</w:t>
      </w:r>
    </w:p>
    <w:p w14:paraId="31B4781C" w14:textId="39C9B70B" w:rsidR="00D33497" w:rsidRDefault="00D33497" w:rsidP="00F64C6C">
      <w:pPr>
        <w:pStyle w:val="ListParagraph"/>
        <w:numPr>
          <w:ilvl w:val="0"/>
          <w:numId w:val="1"/>
        </w:numPr>
      </w:pPr>
      <w:r>
        <w:rPr>
          <w:b/>
          <w:bCs/>
        </w:rPr>
        <w:t>Check social media engagement</w:t>
      </w:r>
      <w:r w:rsidR="00F64C6C">
        <w:t xml:space="preserve">- the current events are trending across social media platforms and are easily accessible by children and young people. </w:t>
      </w:r>
    </w:p>
    <w:p w14:paraId="31F96C17" w14:textId="4B1BBD96" w:rsidR="00F64C6C" w:rsidRDefault="00D33497" w:rsidP="00F64C6C">
      <w:pPr>
        <w:pStyle w:val="ListParagraph"/>
        <w:numPr>
          <w:ilvl w:val="0"/>
          <w:numId w:val="1"/>
        </w:numPr>
      </w:pPr>
      <w:r w:rsidRPr="00D33497">
        <w:rPr>
          <w:b/>
          <w:bCs/>
        </w:rPr>
        <w:t>Watch where they are getting their news-</w:t>
      </w:r>
      <w:r>
        <w:t xml:space="preserve"> </w:t>
      </w:r>
      <w:r w:rsidR="00F64C6C">
        <w:t xml:space="preserve">Not </w:t>
      </w:r>
      <w:r>
        <w:t>all</w:t>
      </w:r>
      <w:r w:rsidR="00F64C6C">
        <w:t xml:space="preserve"> the information is accurate or appropriate.</w:t>
      </w:r>
    </w:p>
    <w:p w14:paraId="4B5CBC80" w14:textId="4D485827" w:rsidR="00F64C6C" w:rsidRPr="00F64C6C" w:rsidRDefault="00F64C6C" w:rsidP="00F64C6C">
      <w:pPr>
        <w:pStyle w:val="ListParagraph"/>
        <w:numPr>
          <w:ilvl w:val="0"/>
          <w:numId w:val="1"/>
        </w:numPr>
      </w:pPr>
      <w:r w:rsidRPr="00D33497">
        <w:rPr>
          <w:b/>
          <w:bCs/>
        </w:rPr>
        <w:lastRenderedPageBreak/>
        <w:t xml:space="preserve">Make time for </w:t>
      </w:r>
      <w:r w:rsidR="00702A9E" w:rsidRPr="00D33497">
        <w:rPr>
          <w:b/>
          <w:bCs/>
        </w:rPr>
        <w:t>fun</w:t>
      </w:r>
      <w:r w:rsidR="00702A9E">
        <w:t xml:space="preserve">- encourage children to take part in activities that help them feel calm </w:t>
      </w:r>
      <w:r w:rsidR="00D33497">
        <w:t>e.g.,</w:t>
      </w:r>
      <w:r w:rsidR="00702A9E">
        <w:t xml:space="preserve"> spending time with friends, painting, swimming. </w:t>
      </w:r>
    </w:p>
    <w:p w14:paraId="3321C1B5" w14:textId="64EFC040" w:rsidR="002841DC" w:rsidRDefault="002841DC"/>
    <w:p w14:paraId="2C095377" w14:textId="315A995A" w:rsidR="0067547D" w:rsidRPr="00D33497" w:rsidRDefault="00B32628">
      <w:pPr>
        <w:rPr>
          <w:b/>
          <w:bCs/>
        </w:rPr>
      </w:pPr>
      <w:r w:rsidRPr="00D33497">
        <w:rPr>
          <w:b/>
          <w:bCs/>
        </w:rPr>
        <w:t xml:space="preserve">Empower you child/young person </w:t>
      </w:r>
    </w:p>
    <w:p w14:paraId="37A58626" w14:textId="08047F93" w:rsidR="001A3152" w:rsidRDefault="0054628C">
      <w:r>
        <w:rPr>
          <w:b/>
          <w:bCs/>
          <w:noProof/>
        </w:rPr>
        <w:drawing>
          <wp:anchor distT="0" distB="0" distL="114300" distR="114300" simplePos="0" relativeHeight="251664384" behindDoc="1" locked="0" layoutInCell="1" allowOverlap="1" wp14:anchorId="09B39EED" wp14:editId="4BFBA167">
            <wp:simplePos x="0" y="0"/>
            <wp:positionH relativeFrom="column">
              <wp:posOffset>4851561</wp:posOffset>
            </wp:positionH>
            <wp:positionV relativeFrom="paragraph">
              <wp:posOffset>-82104</wp:posOffset>
            </wp:positionV>
            <wp:extent cx="1309370" cy="733425"/>
            <wp:effectExtent l="0" t="0" r="5080" b="9525"/>
            <wp:wrapTight wrapText="bothSides">
              <wp:wrapPolygon edited="0">
                <wp:start x="0" y="0"/>
                <wp:lineTo x="0" y="21319"/>
                <wp:lineTo x="21370" y="21319"/>
                <wp:lineTo x="21370" y="0"/>
                <wp:lineTo x="0" y="0"/>
              </wp:wrapPolygon>
            </wp:wrapTight>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09370" cy="733425"/>
                    </a:xfrm>
                    <a:prstGeom prst="rect">
                      <a:avLst/>
                    </a:prstGeom>
                  </pic:spPr>
                </pic:pic>
              </a:graphicData>
            </a:graphic>
            <wp14:sizeRelH relativeFrom="page">
              <wp14:pctWidth>0</wp14:pctWidth>
            </wp14:sizeRelH>
            <wp14:sizeRelV relativeFrom="page">
              <wp14:pctHeight>0</wp14:pctHeight>
            </wp14:sizeRelV>
          </wp:anchor>
        </w:drawing>
      </w:r>
      <w:r w:rsidR="00B32628">
        <w:t xml:space="preserve">Despite the devastation there is so much help, care and love being demonstrated around the world. Help your child consider these and think about what they can do to help. Examples can be found </w:t>
      </w:r>
      <w:hyperlink r:id="rId10" w:history="1">
        <w:r w:rsidR="00B32628" w:rsidRPr="00B32628">
          <w:rPr>
            <w:rStyle w:val="Hyperlink"/>
          </w:rPr>
          <w:t>here.</w:t>
        </w:r>
      </w:hyperlink>
      <w:r w:rsidR="001A3152">
        <w:t xml:space="preserve"> </w:t>
      </w:r>
    </w:p>
    <w:p w14:paraId="5348689F" w14:textId="0DF83194" w:rsidR="002841DC" w:rsidRDefault="002841DC"/>
    <w:p w14:paraId="5C8F468B" w14:textId="59AFF8A8" w:rsidR="002841DC" w:rsidRPr="001A3152" w:rsidRDefault="002841DC">
      <w:pPr>
        <w:rPr>
          <w:rFonts w:ascii="Arial" w:hAnsi="Arial" w:cs="Arial"/>
          <w:b/>
          <w:bCs/>
          <w:sz w:val="36"/>
          <w:szCs w:val="36"/>
        </w:rPr>
      </w:pPr>
      <w:r w:rsidRPr="001A3152">
        <w:rPr>
          <w:rFonts w:ascii="Arial" w:hAnsi="Arial" w:cs="Arial"/>
          <w:b/>
          <w:bCs/>
          <w:sz w:val="36"/>
          <w:szCs w:val="36"/>
        </w:rPr>
        <w:t>Helpful Links</w:t>
      </w:r>
    </w:p>
    <w:p w14:paraId="147E2436" w14:textId="1F490B04" w:rsidR="002841DC" w:rsidRDefault="001A3152">
      <w:pPr>
        <w:rPr>
          <w:sz w:val="24"/>
          <w:szCs w:val="24"/>
        </w:rPr>
      </w:pPr>
      <w:r w:rsidRPr="001A3152">
        <w:rPr>
          <w:sz w:val="24"/>
          <w:szCs w:val="24"/>
        </w:rPr>
        <w:t>Newsround</w:t>
      </w:r>
      <w:r w:rsidR="00702A9E">
        <w:rPr>
          <w:sz w:val="24"/>
          <w:szCs w:val="24"/>
        </w:rPr>
        <w:t xml:space="preserve"> have explained some of the key terms being used to talk about the war in Ukraine</w:t>
      </w:r>
      <w:r w:rsidRPr="001A3152">
        <w:rPr>
          <w:sz w:val="24"/>
          <w:szCs w:val="24"/>
        </w:rPr>
        <w:t xml:space="preserve">. </w:t>
      </w:r>
      <w:r w:rsidR="002841DC" w:rsidRPr="001A3152">
        <w:rPr>
          <w:sz w:val="24"/>
          <w:szCs w:val="24"/>
        </w:rPr>
        <w:t xml:space="preserve">The link can be found </w:t>
      </w:r>
      <w:hyperlink r:id="rId11" w:history="1">
        <w:r w:rsidR="002841DC" w:rsidRPr="001A3152">
          <w:rPr>
            <w:rStyle w:val="Hyperlink"/>
            <w:sz w:val="24"/>
            <w:szCs w:val="24"/>
          </w:rPr>
          <w:t>here.</w:t>
        </w:r>
      </w:hyperlink>
    </w:p>
    <w:p w14:paraId="22971953" w14:textId="71B792A9" w:rsidR="001A3152" w:rsidRDefault="001A3152">
      <w:pPr>
        <w:rPr>
          <w:sz w:val="24"/>
          <w:szCs w:val="24"/>
        </w:rPr>
      </w:pPr>
      <w:r>
        <w:rPr>
          <w:sz w:val="24"/>
          <w:szCs w:val="24"/>
        </w:rPr>
        <w:t>Newsround</w:t>
      </w:r>
      <w:r w:rsidR="00702A9E">
        <w:rPr>
          <w:sz w:val="24"/>
          <w:szCs w:val="24"/>
        </w:rPr>
        <w:t xml:space="preserve"> also</w:t>
      </w:r>
      <w:r>
        <w:rPr>
          <w:sz w:val="24"/>
          <w:szCs w:val="24"/>
        </w:rPr>
        <w:t xml:space="preserve"> have a page on their website titled ‘Advice if you are upset by the news’. It shares some tips about what to do if children/young people are feeling upset about what they have seen/heard. This can be found </w:t>
      </w:r>
      <w:hyperlink r:id="rId12" w:history="1">
        <w:r w:rsidRPr="001A3152">
          <w:rPr>
            <w:rStyle w:val="Hyperlink"/>
            <w:sz w:val="24"/>
            <w:szCs w:val="24"/>
          </w:rPr>
          <w:t>here.</w:t>
        </w:r>
      </w:hyperlink>
      <w:r>
        <w:rPr>
          <w:sz w:val="24"/>
          <w:szCs w:val="24"/>
        </w:rPr>
        <w:t xml:space="preserve"> </w:t>
      </w:r>
    </w:p>
    <w:p w14:paraId="5205B341" w14:textId="404767C3" w:rsidR="00B32628" w:rsidRDefault="002B5246">
      <w:pPr>
        <w:rPr>
          <w:sz w:val="24"/>
          <w:szCs w:val="24"/>
        </w:rPr>
      </w:pPr>
      <w:hyperlink r:id="rId13" w:history="1">
        <w:r w:rsidR="00702A9E">
          <w:rPr>
            <w:rStyle w:val="Hyperlink"/>
            <w:sz w:val="24"/>
            <w:szCs w:val="24"/>
          </w:rPr>
          <w:t>T</w:t>
        </w:r>
        <w:r w:rsidR="00B32628" w:rsidRPr="00B32628">
          <w:rPr>
            <w:rStyle w:val="Hyperlink"/>
            <w:sz w:val="24"/>
            <w:szCs w:val="24"/>
          </w:rPr>
          <w:t>ime for Kids</w:t>
        </w:r>
      </w:hyperlink>
      <w:r w:rsidR="00B32628">
        <w:rPr>
          <w:sz w:val="24"/>
          <w:szCs w:val="24"/>
        </w:rPr>
        <w:t xml:space="preserve"> – Shares news for children – it gives you the opportunity to input the child’s age </w:t>
      </w:r>
      <w:r w:rsidR="00702A9E">
        <w:rPr>
          <w:sz w:val="24"/>
          <w:szCs w:val="24"/>
        </w:rPr>
        <w:t>to find the most appropriate material</w:t>
      </w:r>
      <w:r w:rsidR="00B32628">
        <w:rPr>
          <w:sz w:val="24"/>
          <w:szCs w:val="24"/>
        </w:rPr>
        <w:t xml:space="preserve">. </w:t>
      </w:r>
    </w:p>
    <w:p w14:paraId="27A41C67" w14:textId="77777777" w:rsidR="00D33497" w:rsidRDefault="00D33497">
      <w:pPr>
        <w:rPr>
          <w:sz w:val="24"/>
          <w:szCs w:val="24"/>
        </w:rPr>
      </w:pPr>
    </w:p>
    <w:p w14:paraId="1C1D48BF" w14:textId="3B6148AD" w:rsidR="0067547D" w:rsidRDefault="0067547D">
      <w:pPr>
        <w:rPr>
          <w:sz w:val="24"/>
          <w:szCs w:val="24"/>
        </w:rPr>
      </w:pPr>
      <w:r>
        <w:rPr>
          <w:sz w:val="24"/>
          <w:szCs w:val="24"/>
        </w:rPr>
        <w:t>Credit and Thanks to:</w:t>
      </w:r>
    </w:p>
    <w:p w14:paraId="7E1BBF12" w14:textId="5BA8E337" w:rsidR="0067547D" w:rsidRDefault="0067547D">
      <w:pPr>
        <w:rPr>
          <w:sz w:val="24"/>
          <w:szCs w:val="24"/>
        </w:rPr>
      </w:pPr>
      <w:r>
        <w:rPr>
          <w:sz w:val="24"/>
          <w:szCs w:val="24"/>
        </w:rPr>
        <w:t xml:space="preserve">EDPSY - </w:t>
      </w:r>
      <w:hyperlink r:id="rId14" w:history="1">
        <w:r w:rsidRPr="00EE2008">
          <w:rPr>
            <w:rStyle w:val="Hyperlink"/>
            <w:sz w:val="24"/>
            <w:szCs w:val="24"/>
          </w:rPr>
          <w:t>https://edpsy.org.uk/blog/2022/talking-to-children-and-young-people-about-war-in-ukraine/</w:t>
        </w:r>
      </w:hyperlink>
    </w:p>
    <w:p w14:paraId="3FF3EC86" w14:textId="7011B4B7" w:rsidR="0067547D" w:rsidRDefault="0067547D">
      <w:pPr>
        <w:rPr>
          <w:sz w:val="24"/>
          <w:szCs w:val="24"/>
        </w:rPr>
      </w:pPr>
      <w:r>
        <w:rPr>
          <w:sz w:val="24"/>
          <w:szCs w:val="24"/>
        </w:rPr>
        <w:t xml:space="preserve">Dr MDC - </w:t>
      </w:r>
      <w:hyperlink r:id="rId15" w:history="1">
        <w:r w:rsidRPr="00EE2008">
          <w:rPr>
            <w:rStyle w:val="Hyperlink"/>
            <w:sz w:val="24"/>
            <w:szCs w:val="24"/>
          </w:rPr>
          <w:t>https://www.drmdc.co.uk/</w:t>
        </w:r>
      </w:hyperlink>
    </w:p>
    <w:p w14:paraId="103C3078" w14:textId="7AC8299F" w:rsidR="0067547D" w:rsidRDefault="0067547D" w:rsidP="0067547D">
      <w:pPr>
        <w:rPr>
          <w:rStyle w:val="Hyperlink"/>
          <w:sz w:val="24"/>
          <w:szCs w:val="24"/>
        </w:rPr>
      </w:pPr>
      <w:r>
        <w:rPr>
          <w:sz w:val="24"/>
          <w:szCs w:val="24"/>
        </w:rPr>
        <w:t xml:space="preserve">TISUK – </w:t>
      </w:r>
      <w:hyperlink r:id="rId16" w:history="1">
        <w:r w:rsidRPr="00EE2008">
          <w:rPr>
            <w:rStyle w:val="Hyperlink"/>
            <w:sz w:val="24"/>
            <w:szCs w:val="24"/>
          </w:rPr>
          <w:t>www.traumainformedschools.co.uk</w:t>
        </w:r>
      </w:hyperlink>
    </w:p>
    <w:p w14:paraId="05DEB044" w14:textId="055F2E9A" w:rsidR="00702A9E" w:rsidRDefault="00702A9E" w:rsidP="0067547D">
      <w:r w:rsidRPr="00702A9E">
        <w:rPr>
          <w:rStyle w:val="Hyperlink"/>
          <w:color w:val="000000" w:themeColor="text1"/>
          <w:sz w:val="24"/>
          <w:szCs w:val="24"/>
          <w:u w:val="none"/>
        </w:rPr>
        <w:t xml:space="preserve">Save the Children </w:t>
      </w:r>
      <w:r>
        <w:rPr>
          <w:rStyle w:val="Hyperlink"/>
          <w:sz w:val="24"/>
          <w:szCs w:val="24"/>
          <w:u w:val="none"/>
        </w:rPr>
        <w:t xml:space="preserve">- </w:t>
      </w:r>
      <w:hyperlink r:id="rId17" w:history="1">
        <w:r>
          <w:rPr>
            <w:rStyle w:val="Hyperlink"/>
          </w:rPr>
          <w:t>How to talk to children about war | Save the Children UK</w:t>
        </w:r>
      </w:hyperlink>
    </w:p>
    <w:p w14:paraId="50E39ACC" w14:textId="1B7F8556" w:rsidR="00702A9E" w:rsidRDefault="00D33497" w:rsidP="0067547D">
      <w:r w:rsidRPr="00D33497">
        <w:rPr>
          <w:sz w:val="24"/>
          <w:szCs w:val="24"/>
        </w:rPr>
        <w:t>Barnardo’s Ireland</w:t>
      </w:r>
      <w:r>
        <w:t xml:space="preserve"> - </w:t>
      </w:r>
      <w:hyperlink r:id="rId18" w:history="1">
        <w:r>
          <w:rPr>
            <w:rStyle w:val="Hyperlink"/>
          </w:rPr>
          <w:t>talking-to-children-about-war.pdf (barnardos.ie)</w:t>
        </w:r>
      </w:hyperlink>
    </w:p>
    <w:p w14:paraId="26CCAEAD" w14:textId="6A2A88F2" w:rsidR="00D33497" w:rsidRPr="00702A9E" w:rsidRDefault="00D33497" w:rsidP="0067547D">
      <w:pPr>
        <w:rPr>
          <w:sz w:val="24"/>
          <w:szCs w:val="24"/>
        </w:rPr>
      </w:pPr>
      <w:r>
        <w:t xml:space="preserve">BPS- </w:t>
      </w:r>
      <w:hyperlink r:id="rId19" w:history="1">
        <w:r>
          <w:rPr>
            <w:rStyle w:val="Hyperlink"/>
          </w:rPr>
          <w:t>Supporting children to manage anxiety over war, conflict and crises | BPS</w:t>
        </w:r>
      </w:hyperlink>
    </w:p>
    <w:p w14:paraId="533829A0" w14:textId="118FC2F4" w:rsidR="0067547D" w:rsidRDefault="0067547D">
      <w:pPr>
        <w:rPr>
          <w:sz w:val="24"/>
          <w:szCs w:val="24"/>
        </w:rPr>
      </w:pPr>
    </w:p>
    <w:p w14:paraId="672598D5" w14:textId="5336C53C" w:rsidR="0067547D" w:rsidRPr="001A3152" w:rsidRDefault="002B5246">
      <w:pPr>
        <w:rPr>
          <w:sz w:val="24"/>
          <w:szCs w:val="24"/>
        </w:rPr>
      </w:pPr>
      <w:r>
        <w:rPr>
          <w:noProof/>
        </w:rPr>
        <w:drawing>
          <wp:anchor distT="0" distB="0" distL="114300" distR="114300" simplePos="0" relativeHeight="251665408" behindDoc="0" locked="0" layoutInCell="1" allowOverlap="1" wp14:anchorId="53ABB951" wp14:editId="6F6156F7">
            <wp:simplePos x="0" y="0"/>
            <wp:positionH relativeFrom="margin">
              <wp:posOffset>1637030</wp:posOffset>
            </wp:positionH>
            <wp:positionV relativeFrom="paragraph">
              <wp:posOffset>-245110</wp:posOffset>
            </wp:positionV>
            <wp:extent cx="2239010" cy="1881505"/>
            <wp:effectExtent l="0" t="0" r="8890" b="4445"/>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9010" cy="1881505"/>
                    </a:xfrm>
                    <a:prstGeom prst="rect">
                      <a:avLst/>
                    </a:prstGeom>
                  </pic:spPr>
                </pic:pic>
              </a:graphicData>
            </a:graphic>
            <wp14:sizeRelH relativeFrom="page">
              <wp14:pctWidth>0</wp14:pctWidth>
            </wp14:sizeRelH>
            <wp14:sizeRelV relativeFrom="page">
              <wp14:pctHeight>0</wp14:pctHeight>
            </wp14:sizeRelV>
          </wp:anchor>
        </w:drawing>
      </w:r>
    </w:p>
    <w:sectPr w:rsidR="0067547D" w:rsidRPr="001A3152" w:rsidSect="00107F05">
      <w:headerReference w:type="default" r:id="rId21"/>
      <w:footerReference w:type="default" r:id="rId22"/>
      <w:pgSz w:w="11906" w:h="16838"/>
      <w:pgMar w:top="1440" w:right="1440" w:bottom="1440" w:left="1440" w:header="708" w:footer="708" w:gutter="0"/>
      <w:pgBorders w:offsetFrom="page">
        <w:top w:val="thickThinMediumGap" w:sz="24" w:space="24" w:color="0070C0"/>
        <w:left w:val="thickThinMediumGap" w:sz="24" w:space="24" w:color="0070C0"/>
        <w:bottom w:val="thinThickMediumGap" w:sz="24" w:space="24" w:color="0070C0"/>
        <w:right w:val="thinThick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9F22A" w14:textId="77777777" w:rsidR="002841DC" w:rsidRDefault="002841DC" w:rsidP="002841DC">
      <w:pPr>
        <w:spacing w:after="0" w:line="240" w:lineRule="auto"/>
      </w:pPr>
      <w:r>
        <w:separator/>
      </w:r>
    </w:p>
  </w:endnote>
  <w:endnote w:type="continuationSeparator" w:id="0">
    <w:p w14:paraId="41607058" w14:textId="77777777" w:rsidR="002841DC" w:rsidRDefault="002841DC" w:rsidP="00284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A017" w14:textId="3F805740" w:rsidR="002B5246" w:rsidRPr="002B5246" w:rsidRDefault="002B5246" w:rsidP="002B5246">
    <w:pPr>
      <w:pStyle w:val="Heading1"/>
      <w:keepNext w:val="0"/>
      <w:ind w:left="567" w:right="521"/>
      <w:jc w:val="center"/>
      <w:rPr>
        <w:rFonts w:cs="Arial"/>
        <w:bCs/>
        <w:caps/>
        <w:sz w:val="16"/>
        <w:szCs w:val="16"/>
      </w:rPr>
    </w:pPr>
    <w:r w:rsidRPr="002B5246">
      <w:rPr>
        <w:rFonts w:cs="Arial"/>
        <w:noProof/>
        <w:sz w:val="16"/>
        <w:szCs w:val="16"/>
        <w:lang w:eastAsia="en-GB"/>
      </w:rPr>
      <w:drawing>
        <wp:anchor distT="0" distB="0" distL="114300" distR="114300" simplePos="0" relativeHeight="251665408" behindDoc="0" locked="0" layoutInCell="1" allowOverlap="1" wp14:anchorId="56AA58A6" wp14:editId="4D49E992">
          <wp:simplePos x="0" y="0"/>
          <wp:positionH relativeFrom="column">
            <wp:posOffset>5480833</wp:posOffset>
          </wp:positionH>
          <wp:positionV relativeFrom="paragraph">
            <wp:posOffset>-26670</wp:posOffset>
          </wp:positionV>
          <wp:extent cx="683747" cy="752475"/>
          <wp:effectExtent l="0" t="0" r="2540" b="0"/>
          <wp:wrapNone/>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686366" cy="755357"/>
                  </a:xfrm>
                  <a:prstGeom prst="rect">
                    <a:avLst/>
                  </a:prstGeom>
                  <a:noFill/>
                </pic:spPr>
              </pic:pic>
            </a:graphicData>
          </a:graphic>
          <wp14:sizeRelH relativeFrom="margin">
            <wp14:pctWidth>0</wp14:pctWidth>
          </wp14:sizeRelH>
          <wp14:sizeRelV relativeFrom="margin">
            <wp14:pctHeight>0</wp14:pctHeight>
          </wp14:sizeRelV>
        </wp:anchor>
      </w:drawing>
    </w:r>
    <w:r w:rsidRPr="002B5246">
      <w:rPr>
        <w:rFonts w:cs="Arial"/>
        <w:bCs/>
        <w:caps/>
        <w:noProof/>
        <w:sz w:val="16"/>
        <w:szCs w:val="16"/>
        <w:lang w:eastAsia="en-GB"/>
      </w:rPr>
      <w:drawing>
        <wp:anchor distT="0" distB="0" distL="114300" distR="114300" simplePos="0" relativeHeight="251664384" behindDoc="1" locked="0" layoutInCell="1" allowOverlap="1" wp14:anchorId="0839A5B2" wp14:editId="269649B9">
          <wp:simplePos x="0" y="0"/>
          <wp:positionH relativeFrom="column">
            <wp:posOffset>-168910</wp:posOffset>
          </wp:positionH>
          <wp:positionV relativeFrom="paragraph">
            <wp:posOffset>21590</wp:posOffset>
          </wp:positionV>
          <wp:extent cx="871220" cy="934085"/>
          <wp:effectExtent l="19050" t="0" r="508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cstate="print"/>
                  <a:srcRect/>
                  <a:stretch>
                    <a:fillRect/>
                  </a:stretch>
                </pic:blipFill>
                <pic:spPr bwMode="auto">
                  <a:xfrm>
                    <a:off x="0" y="0"/>
                    <a:ext cx="871220" cy="934085"/>
                  </a:xfrm>
                  <a:prstGeom prst="rect">
                    <a:avLst/>
                  </a:prstGeom>
                  <a:noFill/>
                  <a:ln w="9525">
                    <a:noFill/>
                    <a:miter lim="800000"/>
                    <a:headEnd/>
                    <a:tailEnd/>
                  </a:ln>
                </pic:spPr>
              </pic:pic>
            </a:graphicData>
          </a:graphic>
        </wp:anchor>
      </w:drawing>
    </w:r>
    <w:r w:rsidRPr="002B5246">
      <w:rPr>
        <w:rFonts w:cs="Arial"/>
        <w:bCs/>
        <w:caps/>
        <w:sz w:val="16"/>
        <w:szCs w:val="16"/>
      </w:rPr>
      <w:t>rhondda cynon taf &amp; merthyr tydfil</w:t>
    </w:r>
  </w:p>
  <w:p w14:paraId="03325DD0" w14:textId="2D7FABD3" w:rsidR="002B5246" w:rsidRPr="002B5246" w:rsidRDefault="002B5246" w:rsidP="002B5246">
    <w:pPr>
      <w:pStyle w:val="Heading1"/>
      <w:keepNext w:val="0"/>
      <w:ind w:left="567" w:right="521"/>
      <w:jc w:val="center"/>
      <w:rPr>
        <w:rFonts w:cs="Arial"/>
        <w:bCs/>
        <w:caps/>
        <w:sz w:val="16"/>
        <w:szCs w:val="16"/>
      </w:rPr>
    </w:pPr>
    <w:r w:rsidRPr="002B5246">
      <w:rPr>
        <w:rFonts w:cs="Arial"/>
        <w:bCs/>
        <w:caps/>
        <w:sz w:val="16"/>
        <w:szCs w:val="16"/>
      </w:rPr>
      <w:t>educational psychology</w:t>
    </w:r>
    <w:r>
      <w:rPr>
        <w:rFonts w:cs="Arial"/>
        <w:bCs/>
        <w:caps/>
        <w:sz w:val="16"/>
        <w:szCs w:val="16"/>
      </w:rPr>
      <w:t xml:space="preserve"> and children Looked After</w:t>
    </w:r>
    <w:r w:rsidRPr="002B5246">
      <w:rPr>
        <w:rFonts w:cs="Arial"/>
        <w:bCs/>
        <w:caps/>
        <w:sz w:val="16"/>
        <w:szCs w:val="16"/>
      </w:rPr>
      <w:t xml:space="preserve"> service</w:t>
    </w:r>
    <w:r>
      <w:rPr>
        <w:rFonts w:cs="Arial"/>
        <w:bCs/>
        <w:caps/>
        <w:sz w:val="16"/>
        <w:szCs w:val="16"/>
      </w:rPr>
      <w:t>s</w:t>
    </w:r>
  </w:p>
  <w:p w14:paraId="3E45A4AB" w14:textId="39A012AF" w:rsidR="002B5246" w:rsidRPr="002B5246" w:rsidRDefault="002B5246" w:rsidP="002B5246">
    <w:pPr>
      <w:pStyle w:val="Header"/>
      <w:ind w:left="567" w:right="521"/>
      <w:jc w:val="center"/>
      <w:rPr>
        <w:rFonts w:ascii="Arial" w:hAnsi="Arial" w:cs="Arial"/>
        <w:sz w:val="16"/>
        <w:szCs w:val="16"/>
      </w:rPr>
    </w:pPr>
    <w:proofErr w:type="spellStart"/>
    <w:r w:rsidRPr="002B5246">
      <w:rPr>
        <w:rFonts w:ascii="Arial" w:hAnsi="Arial" w:cs="Arial"/>
        <w:sz w:val="16"/>
        <w:szCs w:val="16"/>
      </w:rPr>
      <w:t>Tŷ</w:t>
    </w:r>
    <w:proofErr w:type="spellEnd"/>
    <w:r w:rsidRPr="002B5246">
      <w:rPr>
        <w:rFonts w:ascii="Arial" w:hAnsi="Arial" w:cs="Arial"/>
        <w:sz w:val="16"/>
        <w:szCs w:val="16"/>
      </w:rPr>
      <w:t xml:space="preserve"> Trevithick, Abercynon, Mountain Ash/</w:t>
    </w:r>
    <w:proofErr w:type="spellStart"/>
    <w:r w:rsidRPr="002B5246">
      <w:rPr>
        <w:rFonts w:ascii="Arial" w:hAnsi="Arial" w:cs="Arial"/>
        <w:sz w:val="16"/>
        <w:szCs w:val="16"/>
      </w:rPr>
      <w:t>Aberpennar</w:t>
    </w:r>
    <w:proofErr w:type="spellEnd"/>
    <w:r w:rsidRPr="002B5246">
      <w:rPr>
        <w:rFonts w:ascii="Arial" w:hAnsi="Arial" w:cs="Arial"/>
        <w:sz w:val="16"/>
        <w:szCs w:val="16"/>
      </w:rPr>
      <w:t>, CF45 4UQ. Tel: 01443 744000</w:t>
    </w:r>
  </w:p>
  <w:p w14:paraId="0A27A2B8" w14:textId="27925923" w:rsidR="002B5246" w:rsidRPr="002B5246" w:rsidRDefault="002B5246" w:rsidP="002B5246">
    <w:pPr>
      <w:pStyle w:val="Footer"/>
      <w:tabs>
        <w:tab w:val="clear" w:pos="9026"/>
      </w:tabs>
      <w:ind w:left="567" w:right="521"/>
      <w:jc w:val="center"/>
      <w:rPr>
        <w:sz w:val="16"/>
        <w:szCs w:val="16"/>
      </w:rPr>
    </w:pPr>
    <w:proofErr w:type="spellStart"/>
    <w:r w:rsidRPr="002B5246">
      <w:rPr>
        <w:rFonts w:ascii="Arial" w:hAnsi="Arial" w:cs="Arial"/>
        <w:sz w:val="16"/>
        <w:szCs w:val="16"/>
      </w:rPr>
      <w:t>Tŷ</w:t>
    </w:r>
    <w:proofErr w:type="spellEnd"/>
    <w:r w:rsidRPr="002B5246">
      <w:rPr>
        <w:rFonts w:ascii="Arial" w:hAnsi="Arial" w:cs="Arial"/>
        <w:sz w:val="16"/>
        <w:szCs w:val="16"/>
      </w:rPr>
      <w:t xml:space="preserve"> Keir Hardie, Riverside Court, Avenue De Clichy, Merthyr Tydfil, CF47 8XD. Tel: 01685 724642/16</w:t>
    </w:r>
  </w:p>
  <w:p w14:paraId="793F6E36" w14:textId="77777777" w:rsidR="002B5246" w:rsidRPr="002B5246" w:rsidRDefault="002B5246" w:rsidP="002B5246">
    <w:pP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A46EC" w14:textId="77777777" w:rsidR="002841DC" w:rsidRDefault="002841DC" w:rsidP="002841DC">
      <w:pPr>
        <w:spacing w:after="0" w:line="240" w:lineRule="auto"/>
      </w:pPr>
      <w:r>
        <w:separator/>
      </w:r>
    </w:p>
  </w:footnote>
  <w:footnote w:type="continuationSeparator" w:id="0">
    <w:p w14:paraId="35F13802" w14:textId="77777777" w:rsidR="002841DC" w:rsidRDefault="002841DC" w:rsidP="00284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4C84" w14:textId="3257DC3A" w:rsidR="002841DC" w:rsidRDefault="002841DC">
    <w:pPr>
      <w:pStyle w:val="Header"/>
    </w:pPr>
    <w:r>
      <w:rPr>
        <w:noProof/>
      </w:rPr>
      <w:drawing>
        <wp:anchor distT="0" distB="0" distL="114300" distR="114300" simplePos="0" relativeHeight="251659264" behindDoc="1" locked="0" layoutInCell="1" allowOverlap="1" wp14:anchorId="6FA865AC" wp14:editId="4CC039AE">
          <wp:simplePos x="0" y="0"/>
          <wp:positionH relativeFrom="column">
            <wp:posOffset>5322589</wp:posOffset>
          </wp:positionH>
          <wp:positionV relativeFrom="paragraph">
            <wp:posOffset>-34186</wp:posOffset>
          </wp:positionV>
          <wp:extent cx="1104900" cy="1085850"/>
          <wp:effectExtent l="0" t="0" r="0" b="0"/>
          <wp:wrapTight wrapText="bothSides">
            <wp:wrapPolygon edited="0">
              <wp:start x="0" y="0"/>
              <wp:lineTo x="0" y="21221"/>
              <wp:lineTo x="21228" y="21221"/>
              <wp:lineTo x="2122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04900" cy="1085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95424"/>
    <w:multiLevelType w:val="hybridMultilevel"/>
    <w:tmpl w:val="0EC2A8BA"/>
    <w:lvl w:ilvl="0" w:tplc="B462BB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C2E04"/>
    <w:multiLevelType w:val="hybridMultilevel"/>
    <w:tmpl w:val="6C127B30"/>
    <w:lvl w:ilvl="0" w:tplc="8A6263A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6124B"/>
    <w:multiLevelType w:val="hybridMultilevel"/>
    <w:tmpl w:val="2A8CAAEE"/>
    <w:lvl w:ilvl="0" w:tplc="720CC6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469"/>
    <w:rsid w:val="000129DB"/>
    <w:rsid w:val="000F7417"/>
    <w:rsid w:val="00107F05"/>
    <w:rsid w:val="001A3152"/>
    <w:rsid w:val="002841DC"/>
    <w:rsid w:val="002B5246"/>
    <w:rsid w:val="00353F86"/>
    <w:rsid w:val="00444598"/>
    <w:rsid w:val="0054628C"/>
    <w:rsid w:val="00614CD4"/>
    <w:rsid w:val="0067547D"/>
    <w:rsid w:val="00697E8C"/>
    <w:rsid w:val="00702A9E"/>
    <w:rsid w:val="008A3F54"/>
    <w:rsid w:val="009E1469"/>
    <w:rsid w:val="00A2412E"/>
    <w:rsid w:val="00B32628"/>
    <w:rsid w:val="00D33497"/>
    <w:rsid w:val="00E369D6"/>
    <w:rsid w:val="00F64C6C"/>
    <w:rsid w:val="00FA4EE3"/>
    <w:rsid w:val="00FE5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C771C"/>
  <w15:chartTrackingRefBased/>
  <w15:docId w15:val="{D76684D0-6718-404C-AA9E-6B79581B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B5246"/>
    <w:pPr>
      <w:keepNext/>
      <w:spacing w:after="0" w:line="240" w:lineRule="auto"/>
      <w:outlineLvl w:val="0"/>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F54"/>
    <w:rPr>
      <w:color w:val="0563C1" w:themeColor="hyperlink"/>
      <w:u w:val="single"/>
    </w:rPr>
  </w:style>
  <w:style w:type="character" w:styleId="UnresolvedMention">
    <w:name w:val="Unresolved Mention"/>
    <w:basedOn w:val="DefaultParagraphFont"/>
    <w:uiPriority w:val="99"/>
    <w:semiHidden/>
    <w:unhideWhenUsed/>
    <w:rsid w:val="008A3F54"/>
    <w:rPr>
      <w:color w:val="605E5C"/>
      <w:shd w:val="clear" w:color="auto" w:fill="E1DFDD"/>
    </w:rPr>
  </w:style>
  <w:style w:type="paragraph" w:styleId="Header">
    <w:name w:val="header"/>
    <w:basedOn w:val="Normal"/>
    <w:link w:val="HeaderChar"/>
    <w:unhideWhenUsed/>
    <w:rsid w:val="002841DC"/>
    <w:pPr>
      <w:tabs>
        <w:tab w:val="center" w:pos="4513"/>
        <w:tab w:val="right" w:pos="9026"/>
      </w:tabs>
      <w:spacing w:after="0" w:line="240" w:lineRule="auto"/>
    </w:pPr>
  </w:style>
  <w:style w:type="character" w:customStyle="1" w:styleId="HeaderChar">
    <w:name w:val="Header Char"/>
    <w:basedOn w:val="DefaultParagraphFont"/>
    <w:link w:val="Header"/>
    <w:rsid w:val="002841DC"/>
  </w:style>
  <w:style w:type="paragraph" w:styleId="Footer">
    <w:name w:val="footer"/>
    <w:basedOn w:val="Normal"/>
    <w:link w:val="FooterChar"/>
    <w:uiPriority w:val="99"/>
    <w:unhideWhenUsed/>
    <w:rsid w:val="00284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1DC"/>
  </w:style>
  <w:style w:type="character" w:styleId="FollowedHyperlink">
    <w:name w:val="FollowedHyperlink"/>
    <w:basedOn w:val="DefaultParagraphFont"/>
    <w:uiPriority w:val="99"/>
    <w:semiHidden/>
    <w:unhideWhenUsed/>
    <w:rsid w:val="002841DC"/>
    <w:rPr>
      <w:color w:val="954F72" w:themeColor="followedHyperlink"/>
      <w:u w:val="single"/>
    </w:rPr>
  </w:style>
  <w:style w:type="paragraph" w:styleId="ListParagraph">
    <w:name w:val="List Paragraph"/>
    <w:basedOn w:val="Normal"/>
    <w:uiPriority w:val="34"/>
    <w:qFormat/>
    <w:rsid w:val="0067547D"/>
    <w:pPr>
      <w:ind w:left="720"/>
      <w:contextualSpacing/>
    </w:pPr>
  </w:style>
  <w:style w:type="character" w:customStyle="1" w:styleId="Heading1Char">
    <w:name w:val="Heading 1 Char"/>
    <w:basedOn w:val="DefaultParagraphFont"/>
    <w:link w:val="Heading1"/>
    <w:rsid w:val="002B5246"/>
    <w:rPr>
      <w:rFonts w:ascii="Arial" w:eastAsia="Times New Roman" w:hAnsi="Arial"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timeforkids.com/" TargetMode="External"/><Relationship Id="rId18" Type="http://schemas.openxmlformats.org/officeDocument/2006/relationships/hyperlink" Target="https://www.barnardos.ie/media/14835/talking-to-children-about-war.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griffr8\AppData\Local\Microsoft\Windows\INetCache\Content.Outlook\P9KDR32G\&#8216;https:\www.bbc.co.uk\newsround\13865002" TargetMode="External"/><Relationship Id="rId17" Type="http://schemas.openxmlformats.org/officeDocument/2006/relationships/hyperlink" Target="https://www.savethechildren.org.uk/blogs/2022/how-to-talk-to-children-about-war" TargetMode="External"/><Relationship Id="rId2" Type="http://schemas.openxmlformats.org/officeDocument/2006/relationships/numbering" Target="numbering.xml"/><Relationship Id="rId16" Type="http://schemas.openxmlformats.org/officeDocument/2006/relationships/hyperlink" Target="http://www.traumainformedschools.co.uk"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round/6053698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rmdc.co.uk/" TargetMode="External"/><Relationship Id="rId23" Type="http://schemas.openxmlformats.org/officeDocument/2006/relationships/fontTable" Target="fontTable.xml"/><Relationship Id="rId10" Type="http://schemas.openxmlformats.org/officeDocument/2006/relationships/hyperlink" Target="https://www.bbc.co.uk/newsround/60558072" TargetMode="External"/><Relationship Id="rId19" Type="http://schemas.openxmlformats.org/officeDocument/2006/relationships/hyperlink" Target="https://www.bps.org.uk/news-and-policy/supporting-children-manage-anxiety-over-war-conflict-and-crise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dpsy.org.uk/blog/2022/talking-to-children-and-young-people-about-war-in-ukraine/"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69169-89E7-404A-806B-CDBED5CA4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Rhian</dc:creator>
  <cp:keywords/>
  <dc:description/>
  <cp:lastModifiedBy>Leahy, Claire</cp:lastModifiedBy>
  <cp:revision>3</cp:revision>
  <dcterms:created xsi:type="dcterms:W3CDTF">2022-03-03T11:01:00Z</dcterms:created>
  <dcterms:modified xsi:type="dcterms:W3CDTF">2022-03-04T21:16:00Z</dcterms:modified>
</cp:coreProperties>
</file>